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5D6" w:rsidRDefault="004B05D6" w:rsidP="004B05D6">
      <w:pPr>
        <w:pStyle w:val="ListParagraph"/>
        <w:rPr>
          <w:rFonts w:ascii="Calibri" w:hAnsi="Calibri"/>
          <w:b/>
          <w:bCs/>
          <w:i/>
          <w:iCs/>
        </w:rPr>
      </w:pPr>
      <w:r>
        <w:rPr>
          <w:noProof/>
        </w:rPr>
        <w:drawing>
          <wp:anchor distT="0" distB="0" distL="114300" distR="114300" simplePos="0" relativeHeight="251658240" behindDoc="0" locked="0" layoutInCell="1" allowOverlap="1" wp14:anchorId="43D1C4D6" wp14:editId="617912B1">
            <wp:simplePos x="0" y="0"/>
            <wp:positionH relativeFrom="column">
              <wp:posOffset>198120</wp:posOffset>
            </wp:positionH>
            <wp:positionV relativeFrom="paragraph">
              <wp:posOffset>457200</wp:posOffset>
            </wp:positionV>
            <wp:extent cx="5943600" cy="1569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seconds2click-background (1).png"/>
                    <pic:cNvPicPr/>
                  </pic:nvPicPr>
                  <pic:blipFill rotWithShape="1">
                    <a:blip r:embed="rId6">
                      <a:extLst>
                        <a:ext uri="{28A0092B-C50C-407E-A947-70E740481C1C}">
                          <a14:useLocalDpi xmlns:a14="http://schemas.microsoft.com/office/drawing/2010/main" val="0"/>
                        </a:ext>
                      </a:extLst>
                    </a:blip>
                    <a:srcRect b="80775"/>
                    <a:stretch/>
                  </pic:blipFill>
                  <pic:spPr bwMode="auto">
                    <a:xfrm>
                      <a:off x="0" y="0"/>
                      <a:ext cx="5943600" cy="1569720"/>
                    </a:xfrm>
                    <a:prstGeom prst="rect">
                      <a:avLst/>
                    </a:prstGeom>
                    <a:ln>
                      <a:noFill/>
                    </a:ln>
                    <a:extLst>
                      <a:ext uri="{53640926-AAD7-44D8-BBD7-CCE9431645EC}">
                        <a14:shadowObscured xmlns:a14="http://schemas.microsoft.com/office/drawing/2010/main"/>
                      </a:ext>
                    </a:extLst>
                  </pic:spPr>
                </pic:pic>
              </a:graphicData>
            </a:graphic>
          </wp:anchor>
        </w:drawing>
      </w:r>
    </w:p>
    <w:p w:rsidR="004B05D6" w:rsidRDefault="004B05D6" w:rsidP="004B05D6">
      <w:pPr>
        <w:pStyle w:val="ListParagraph"/>
        <w:rPr>
          <w:rFonts w:ascii="Calibri" w:hAnsi="Calibri"/>
          <w:b/>
          <w:bCs/>
          <w:i/>
          <w:iCs/>
        </w:rPr>
      </w:pPr>
    </w:p>
    <w:p w:rsidR="004B05D6" w:rsidRDefault="004B05D6" w:rsidP="004B05D6">
      <w:pPr>
        <w:pStyle w:val="ListParagraph"/>
      </w:pPr>
      <w:r>
        <w:rPr>
          <w:rFonts w:ascii="Calibri" w:hAnsi="Calibri"/>
          <w:b/>
          <w:bCs/>
          <w:i/>
          <w:iCs/>
        </w:rPr>
        <w:t>(Name of company/organization)</w:t>
      </w:r>
      <w:r>
        <w:t xml:space="preserve"> recognizes that seat belts are extremely effective in preventing injuries and loss of life. We care about our employees, and want to make sure that no one is injured or killed in a tragedy that could have been prevented by the use of seat belts. Therefore, all employees of </w:t>
      </w:r>
      <w:r>
        <w:rPr>
          <w:rFonts w:ascii="Calibri" w:hAnsi="Calibri"/>
          <w:b/>
          <w:bCs/>
        </w:rPr>
        <w:t>(</w:t>
      </w:r>
      <w:r>
        <w:rPr>
          <w:rFonts w:ascii="Calibri" w:hAnsi="Calibri"/>
          <w:b/>
          <w:bCs/>
          <w:i/>
          <w:iCs/>
        </w:rPr>
        <w:t>Name of company/organization</w:t>
      </w:r>
      <w:r>
        <w:rPr>
          <w:rFonts w:ascii="Calibri" w:hAnsi="Calibri"/>
          <w:b/>
          <w:bCs/>
        </w:rPr>
        <w:t>)</w:t>
      </w:r>
      <w:r>
        <w:t xml:space="preserve"> must wear seat belts when operating a company-owned vehicle, or any vehicle on company premises or on company appropriate, child restraints when riding in a company-owned vehicle at any time, or in a personal vehicle being used for company business. All employees and their families are strongly encouraged to always use seat belts and the proper child restraints whenever they are driving or riding in any vehicle.</w:t>
      </w:r>
    </w:p>
    <w:p w:rsidR="00901EFA" w:rsidRDefault="00901EFA"/>
    <w:p w:rsidR="004B05D6" w:rsidRDefault="004B05D6"/>
    <w:p w:rsidR="004B05D6" w:rsidRDefault="004B05D6"/>
    <w:p w:rsidR="004B05D6" w:rsidRDefault="004B05D6">
      <w:bookmarkStart w:id="0" w:name="_GoBack"/>
      <w:bookmarkEnd w:id="0"/>
    </w:p>
    <w:sectPr w:rsidR="004B05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DD5" w:rsidRDefault="000F7DD5" w:rsidP="004B05D6">
      <w:pPr>
        <w:spacing w:after="0" w:line="240" w:lineRule="auto"/>
      </w:pPr>
      <w:r>
        <w:separator/>
      </w:r>
    </w:p>
  </w:endnote>
  <w:endnote w:type="continuationSeparator" w:id="0">
    <w:p w:rsidR="000F7DD5" w:rsidRDefault="000F7DD5" w:rsidP="004B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5D6" w:rsidRPr="004B05D6" w:rsidRDefault="004B05D6">
    <w:pPr>
      <w:pStyle w:val="Footer"/>
      <w:rPr>
        <w:color w:val="2E74B5" w:themeColor="accent1" w:themeShade="BF"/>
      </w:rPr>
    </w:pPr>
    <w:r w:rsidRPr="004B05D6">
      <w:rPr>
        <w:color w:val="2E74B5" w:themeColor="accent1" w:themeShade="BF"/>
      </w:rPr>
      <w:t>The 2 seconds 2 Click campaign was developed by the Network of Employers for Traffic Safety through a grant from the National Highway Traffic Safety Administration.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DD5" w:rsidRDefault="000F7DD5" w:rsidP="004B05D6">
      <w:pPr>
        <w:spacing w:after="0" w:line="240" w:lineRule="auto"/>
      </w:pPr>
      <w:r>
        <w:separator/>
      </w:r>
    </w:p>
  </w:footnote>
  <w:footnote w:type="continuationSeparator" w:id="0">
    <w:p w:rsidR="000F7DD5" w:rsidRDefault="000F7DD5" w:rsidP="004B0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D6"/>
    <w:rsid w:val="000F7DD5"/>
    <w:rsid w:val="004B05D6"/>
    <w:rsid w:val="0090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CA2AF-A5FC-4A5C-8670-DA45A4C5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rsid w:val="004B05D6"/>
    <w:pPr>
      <w:pBdr>
        <w:top w:val="nil"/>
        <w:left w:val="nil"/>
        <w:bottom w:val="nil"/>
        <w:right w:val="nil"/>
        <w:between w:val="nil"/>
        <w:bar w:val="nil"/>
      </w:pBdr>
      <w:tabs>
        <w:tab w:val="left" w:pos="720"/>
      </w:tabs>
      <w:suppressAutoHyphens/>
      <w:spacing w:after="240" w:line="384" w:lineRule="auto"/>
      <w:ind w:left="810"/>
    </w:pPr>
    <w:rPr>
      <w:rFonts w:ascii="Trebuchet MS" w:eastAsia="Arial Unicode MS" w:hAnsi="Trebuchet MS" w:cs="Arial Unicode MS"/>
      <w:color w:val="000000"/>
      <w:sz w:val="24"/>
      <w:szCs w:val="24"/>
      <w:u w:color="000000"/>
      <w:bdr w:val="nil"/>
    </w:rPr>
  </w:style>
  <w:style w:type="paragraph" w:styleId="Header">
    <w:name w:val="header"/>
    <w:basedOn w:val="Normal"/>
    <w:link w:val="HeaderChar"/>
    <w:uiPriority w:val="99"/>
    <w:unhideWhenUsed/>
    <w:rsid w:val="004B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D6"/>
  </w:style>
  <w:style w:type="paragraph" w:styleId="Footer">
    <w:name w:val="footer"/>
    <w:basedOn w:val="Normal"/>
    <w:link w:val="FooterChar"/>
    <w:uiPriority w:val="99"/>
    <w:unhideWhenUsed/>
    <w:rsid w:val="004B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Morrissey</dc:creator>
  <cp:keywords/>
  <dc:description/>
  <cp:lastModifiedBy>Lynda Morrissey</cp:lastModifiedBy>
  <cp:revision>1</cp:revision>
  <dcterms:created xsi:type="dcterms:W3CDTF">2015-12-03T19:44:00Z</dcterms:created>
  <dcterms:modified xsi:type="dcterms:W3CDTF">2015-12-03T19:53:00Z</dcterms:modified>
</cp:coreProperties>
</file>